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2A206A83" w:rsidR="00C16CC7" w:rsidRPr="00905FC1" w:rsidRDefault="00AF2381"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Style w:val="Numatytasispastraiposriftas"/>
          <w:rFonts w:ascii="Tahoma" w:hAnsi="Tahoma" w:cs="Tahoma"/>
          <w:b/>
          <w:bCs/>
          <w:sz w:val="20"/>
        </w:rPr>
        <w:t xml:space="preserve">SISTEMOS VALDYMO IR DUOMENŲ PERDAVIMO CENTRO ADMINISTRAVIMO IR INŽINERINIŲ SISTEMŲ PRIEŽIŪROS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3142CC"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End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49FB2CDD"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howingPlcHdr/>
        </w:sdtPr>
        <w:sdtEndPr/>
        <w:sdtContent>
          <w:r w:rsidR="006621DE" w:rsidRPr="009E685A">
            <w:rPr>
              <w:rStyle w:val="PlaceholderText"/>
            </w:rPr>
            <w:t>Click or tap here to enter text.</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2819"/>
        <w:gridCol w:w="4300"/>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5D0CD739"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AF2381">
                  <w:rPr>
                    <w:rFonts w:ascii="Arial" w:eastAsia="Arial Unicode MS" w:hAnsi="Arial" w:cs="Arial"/>
                    <w:color w:val="000000"/>
                    <w:sz w:val="20"/>
                    <w:bdr w:val="nil"/>
                    <w:lang w:eastAsia="en-US"/>
                  </w:rPr>
                  <w:t>fiksuotas įkainis.</w:t>
                </w:r>
              </w:sdtContent>
            </w:sdt>
          </w:p>
        </w:tc>
      </w:tr>
      <w:tr w:rsidR="00E72EFD" w:rsidRPr="009258C1" w14:paraId="53DC41D0" w14:textId="77777777" w:rsidTr="005D6370">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2819"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4300" w:type="dxa"/>
            <w:shd w:val="clear" w:color="auto" w:fill="auto"/>
            <w:vAlign w:val="center"/>
          </w:tcPr>
          <w:p w14:paraId="4662A12C" w14:textId="324805D5" w:rsidR="00E72EFD" w:rsidRPr="007F72F8" w:rsidRDefault="003142CC"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083940AC" w:rsidR="00E72EFD" w:rsidRPr="007F72F8" w:rsidRDefault="003142CC"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5D6370">
              <w:rPr>
                <w:rFonts w:ascii="Tahoma" w:eastAsia="Arial Unicode MS" w:hAnsi="Tahoma" w:cs="Tahoma"/>
                <w:sz w:val="20"/>
                <w:bdr w:val="nil"/>
                <w:lang w:eastAsia="en-US"/>
              </w:rPr>
              <w:t xml:space="preserve">Eur </w:t>
            </w:r>
            <w:r w:rsidR="00E72EFD" w:rsidRPr="007F72F8">
              <w:rPr>
                <w:rFonts w:ascii="Tahoma" w:eastAsia="Arial Unicode MS" w:hAnsi="Tahoma" w:cs="Tahoma"/>
                <w:sz w:val="20"/>
                <w:bdr w:val="nil"/>
                <w:lang w:eastAsia="en-US"/>
              </w:rPr>
              <w:t>PVM</w:t>
            </w:r>
          </w:p>
          <w:p w14:paraId="00F50C0F" w14:textId="10148A15" w:rsidR="00E72EFD" w:rsidRPr="00905FC1" w:rsidRDefault="003142CC"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11E52BA8"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AF2381">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5D6370" w:rsidRPr="009258C1" w14:paraId="01A29C83" w14:textId="0DF4FB87" w:rsidTr="005D6370">
        <w:trPr>
          <w:trHeight w:val="661"/>
        </w:trPr>
        <w:tc>
          <w:tcPr>
            <w:tcW w:w="2568" w:type="dxa"/>
            <w:vMerge w:val="restart"/>
            <w:vAlign w:val="center"/>
          </w:tcPr>
          <w:p w14:paraId="6E516B47" w14:textId="150B1101" w:rsidR="005D6370" w:rsidRPr="00905FC1" w:rsidRDefault="005D6370"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tc>
        <w:tc>
          <w:tcPr>
            <w:tcW w:w="2819" w:type="dxa"/>
            <w:tcBorders>
              <w:right w:val="single" w:sz="4" w:space="0" w:color="000000"/>
            </w:tcBorders>
            <w:vAlign w:val="center"/>
          </w:tcPr>
          <w:p w14:paraId="448D73DC" w14:textId="4D6AEB25" w:rsidR="005D6370" w:rsidRPr="00967FA2" w:rsidRDefault="005D6370" w:rsidP="00967FA2">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tc>
        <w:tc>
          <w:tcPr>
            <w:tcW w:w="4300" w:type="dxa"/>
            <w:tcBorders>
              <w:left w:val="single" w:sz="4" w:space="0" w:color="000000"/>
            </w:tcBorders>
            <w:vAlign w:val="center"/>
          </w:tcPr>
          <w:p w14:paraId="0A621175" w14:textId="4518400B" w:rsidR="005D6370" w:rsidRPr="00AF2381" w:rsidRDefault="00967FA2" w:rsidP="00CA4BA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trike/>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47AE0577B23642D9870968BF8AA65D4C"/>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Pr>
                    <w:rFonts w:ascii="Tahoma" w:eastAsia="Arial Unicode MS" w:hAnsi="Tahoma" w:cs="Tahoma"/>
                    <w:color w:val="000000"/>
                    <w:sz w:val="20"/>
                    <w:bdr w:val="nil"/>
                    <w:lang w:eastAsia="en-US"/>
                  </w:rPr>
                  <w:t>24</w:t>
                </w:r>
              </w:sdtContent>
            </w:sdt>
            <w:r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E3BB57529B074E22BEFBD6D1CC2335C8"/>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Pr>
                    <w:rFonts w:ascii="Tahoma" w:eastAsia="Arial Unicode MS" w:hAnsi="Tahoma" w:cs="Tahoma"/>
                    <w:color w:val="000000"/>
                    <w:sz w:val="20"/>
                    <w:bdr w:val="nil"/>
                    <w:lang w:eastAsia="en-US"/>
                  </w:rPr>
                  <w:t>mėnesius</w:t>
                </w:r>
              </w:sdtContent>
            </w:sdt>
            <w:r w:rsidRPr="00905FC1">
              <w:rPr>
                <w:rFonts w:ascii="Tahoma" w:eastAsia="Arial Unicode MS" w:hAnsi="Tahoma" w:cs="Tahoma"/>
                <w:color w:val="000000"/>
                <w:sz w:val="20"/>
                <w:bdr w:val="nil"/>
                <w:lang w:eastAsia="en-US"/>
              </w:rPr>
              <w:t xml:space="preserve"> </w:t>
            </w:r>
            <w:r w:rsidRPr="002A683C">
              <w:rPr>
                <w:rFonts w:ascii="Tahoma" w:eastAsia="Arial Unicode MS" w:hAnsi="Tahoma" w:cs="Tahoma"/>
                <w:sz w:val="20"/>
                <w:bdr w:val="nil"/>
                <w:lang w:eastAsia="en-US"/>
              </w:rPr>
              <w:t>nuo Sutarties įsigaliojimo dienos</w:t>
            </w:r>
            <w:r>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w:t>
            </w:r>
          </w:p>
        </w:tc>
      </w:tr>
      <w:tr w:rsidR="00C75D30" w:rsidRPr="009258C1" w14:paraId="4D42B76C" w14:textId="77777777" w:rsidTr="00AE3DD9">
        <w:trPr>
          <w:trHeight w:val="661"/>
        </w:trPr>
        <w:tc>
          <w:tcPr>
            <w:tcW w:w="2568" w:type="dxa"/>
            <w:vMerge/>
            <w:vAlign w:val="center"/>
          </w:tcPr>
          <w:p w14:paraId="35AEC152" w14:textId="77777777" w:rsidR="00C75D30" w:rsidRPr="00905FC1" w:rsidRDefault="00C75D30"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57A4183D" w14:textId="19D0E1B1" w:rsidR="00C75D30" w:rsidRDefault="005C2A9E" w:rsidP="00CA4BA0">
            <w:pPr>
              <w:pBdr>
                <w:top w:val="nil"/>
                <w:left w:val="nil"/>
                <w:bottom w:val="nil"/>
                <w:right w:val="nil"/>
                <w:between w:val="nil"/>
                <w:bar w:val="nil"/>
              </w:pBdr>
              <w:autoSpaceDN/>
              <w:spacing w:before="120" w:after="120" w:line="276" w:lineRule="auto"/>
              <w:contextualSpacing/>
              <w:jc w:val="both"/>
              <w:textAlignment w:val="auto"/>
              <w:rPr>
                <w:rFonts w:ascii="Trebuchet MS" w:hAnsi="Trebuchet MS"/>
                <w:sz w:val="22"/>
                <w:szCs w:val="22"/>
                <w:lang w:eastAsia="en-US"/>
              </w:rPr>
            </w:pPr>
            <w:r>
              <w:rPr>
                <w:rFonts w:ascii="Tahoma" w:eastAsia="Arial Unicode MS" w:hAnsi="Tahoma" w:cs="Tahoma"/>
                <w:color w:val="000000"/>
                <w:sz w:val="20"/>
                <w:bdr w:val="nil"/>
                <w:lang w:eastAsia="en-US"/>
              </w:rPr>
              <w:t xml:space="preserve">3.2. </w:t>
            </w:r>
            <w:r>
              <w:rPr>
                <w:rFonts w:ascii="Tahoma" w:eastAsia="Arial Unicode MS" w:hAnsi="Tahoma" w:cs="Tahoma"/>
                <w:sz w:val="20"/>
                <w:bdr w:val="nil"/>
                <w:lang w:eastAsia="en-US"/>
              </w:rPr>
              <w:t xml:space="preserve">Paslaugų teikimo trukmė gali būti pratęsiama ne daugiau kaip </w:t>
            </w:r>
            <w:sdt>
              <w:sdtPr>
                <w:rPr>
                  <w:rFonts w:ascii="Tahoma" w:eastAsia="Arial Unicode MS" w:hAnsi="Tahoma" w:cs="Tahoma"/>
                  <w:color w:val="000000"/>
                  <w:sz w:val="20"/>
                  <w:bdr w:val="nil"/>
                  <w:lang w:eastAsia="en-US"/>
                </w:rPr>
                <w:id w:val="-1761219638"/>
                <w:placeholder>
                  <w:docPart w:val="847BD67860544272B8D8E92929C63430"/>
                </w:placeholder>
                <w:comboBox>
                  <w:listItem w:value="Choose an item."/>
                  <w:listItem w:displayText="1" w:value="1"/>
                  <w:listItem w:displayText="2" w:value="2"/>
                  <w:listItem w:displayText="3" w:value="3"/>
                  <w:listItem w:displayText="4" w:value="4"/>
                  <w:listItem w:displayText="5" w:value="5"/>
                  <w:listItem w:displayText="6" w:value="6"/>
                </w:comboBox>
              </w:sdtPr>
              <w:sdtContent>
                <w:r>
                  <w:rPr>
                    <w:rFonts w:ascii="Tahoma" w:eastAsia="Arial Unicode MS" w:hAnsi="Tahoma" w:cs="Tahoma"/>
                    <w:color w:val="000000"/>
                    <w:sz w:val="20"/>
                    <w:bdr w:val="nil"/>
                    <w:lang w:eastAsia="en-US"/>
                  </w:rPr>
                  <w:t>1</w:t>
                </w:r>
              </w:sdtContent>
            </w:sdt>
            <w:r>
              <w:rPr>
                <w:rFonts w:ascii="Tahoma" w:eastAsia="Arial Unicode MS" w:hAnsi="Tahoma" w:cs="Tahoma"/>
                <w:color w:val="000000"/>
                <w:sz w:val="20"/>
                <w:bdr w:val="nil"/>
                <w:lang w:eastAsia="en-US"/>
              </w:rPr>
              <w:t xml:space="preserve"> kart</w:t>
            </w:r>
            <w:r>
              <w:rPr>
                <w:rFonts w:ascii="Tahoma" w:eastAsia="Arial Unicode MS" w:hAnsi="Tahoma" w:cs="Tahoma"/>
                <w:color w:val="000000"/>
                <w:sz w:val="20"/>
                <w:bdr w:val="nil"/>
                <w:lang w:eastAsia="en-US"/>
              </w:rPr>
              <w:t>ą</w:t>
            </w:r>
            <w:r>
              <w:rPr>
                <w:rFonts w:ascii="Tahoma" w:eastAsia="Arial Unicode MS" w:hAnsi="Tahoma" w:cs="Tahoma"/>
                <w:color w:val="000000"/>
                <w:sz w:val="20"/>
                <w:bdr w:val="nil"/>
                <w:lang w:eastAsia="en-US"/>
              </w:rPr>
              <w:t xml:space="preserve"> ne ilgesniam kaip </w:t>
            </w:r>
            <w:sdt>
              <w:sdtPr>
                <w:rPr>
                  <w:rFonts w:ascii="Tahoma" w:eastAsia="Arial Unicode MS" w:hAnsi="Tahoma" w:cs="Tahoma"/>
                  <w:color w:val="000000"/>
                  <w:sz w:val="20"/>
                  <w:bdr w:val="nil"/>
                  <w:lang w:eastAsia="en-US"/>
                </w:rPr>
                <w:id w:val="49814385"/>
                <w:placeholder>
                  <w:docPart w:val="C0D9F23035D946E0A5BA923127361764"/>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r>
                  <w:rPr>
                    <w:rFonts w:ascii="Tahoma" w:eastAsia="Arial Unicode MS" w:hAnsi="Tahoma" w:cs="Tahoma"/>
                    <w:color w:val="000000"/>
                    <w:sz w:val="20"/>
                    <w:bdr w:val="nil"/>
                    <w:lang w:eastAsia="en-US"/>
                  </w:rPr>
                  <w:t>12</w:t>
                </w:r>
              </w:sdtContent>
            </w:sdt>
            <w:r>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286892343"/>
                <w:placeholder>
                  <w:docPart w:val="FF554661AA0A4534A962A76805895D70"/>
                </w:placeholder>
                <w:comboBox>
                  <w:listItem w:displayText="Pasirinkite, kuo skaičiuojamas terminas" w:value="Pasirinkite, kuo skaičiuojamas terminas"/>
                  <w:listItem w:displayText="kalendorinių dienų" w:value="kalendorinių dienų"/>
                  <w:listItem w:displayText="darbo dienų" w:value="darbo dienų"/>
                  <w:listItem w:displayText="mėnesių" w:value="mėnesių"/>
                  <w:listItem w:displayText="mėnesio" w:value="mėnesio"/>
                  <w:listItem w:displayText="metų" w:value="metų"/>
                </w:comboBox>
              </w:sdtPr>
              <w:sdtContent>
                <w:r>
                  <w:rPr>
                    <w:rFonts w:ascii="Tahoma" w:eastAsia="Arial Unicode MS" w:hAnsi="Tahoma" w:cs="Tahoma"/>
                    <w:color w:val="000000"/>
                    <w:sz w:val="20"/>
                    <w:bdr w:val="nil"/>
                    <w:lang w:eastAsia="en-US"/>
                  </w:rPr>
                  <w:t>mėnesių</w:t>
                </w:r>
              </w:sdtContent>
            </w:sdt>
            <w:r>
              <w:rPr>
                <w:rFonts w:ascii="Tahoma" w:eastAsia="Arial Unicode MS" w:hAnsi="Tahoma" w:cs="Tahoma"/>
                <w:color w:val="000000"/>
                <w:sz w:val="20"/>
                <w:bdr w:val="nil"/>
                <w:lang w:eastAsia="en-US"/>
              </w:rPr>
              <w:t xml:space="preserve"> laikotarpiui.</w:t>
            </w:r>
            <w:r w:rsidR="00967FA2" w:rsidRPr="00C66DF0">
              <w:rPr>
                <w:rFonts w:ascii="Trebuchet MS" w:hAnsi="Trebuchet MS"/>
                <w:sz w:val="22"/>
                <w:szCs w:val="22"/>
                <w:lang w:eastAsia="en-US"/>
              </w:rPr>
              <w:t xml:space="preserve"> </w:t>
            </w:r>
            <w:r w:rsidR="00967FA2" w:rsidRPr="00C66DF0">
              <w:rPr>
                <w:rFonts w:ascii="Trebuchet MS" w:hAnsi="Trebuchet MS"/>
                <w:sz w:val="22"/>
                <w:szCs w:val="22"/>
                <w:lang w:eastAsia="en-US"/>
              </w:rPr>
              <w:t xml:space="preserve">Maksimali </w:t>
            </w:r>
            <w:r w:rsidR="00967FA2">
              <w:rPr>
                <w:rFonts w:ascii="Trebuchet MS" w:hAnsi="Trebuchet MS"/>
                <w:sz w:val="22"/>
                <w:szCs w:val="22"/>
                <w:lang w:eastAsia="en-US"/>
              </w:rPr>
              <w:t>P</w:t>
            </w:r>
            <w:r w:rsidR="00967FA2" w:rsidRPr="00C66DF0">
              <w:rPr>
                <w:rFonts w:ascii="Trebuchet MS" w:hAnsi="Trebuchet MS"/>
                <w:sz w:val="22"/>
                <w:szCs w:val="22"/>
                <w:lang w:eastAsia="en-US"/>
              </w:rPr>
              <w:t xml:space="preserve">aslaugų teikimo trukmė negali būti ilgesnė nei </w:t>
            </w:r>
            <w:r w:rsidR="00967FA2">
              <w:rPr>
                <w:rFonts w:ascii="Trebuchet MS" w:hAnsi="Trebuchet MS"/>
                <w:sz w:val="22"/>
                <w:szCs w:val="22"/>
                <w:lang w:eastAsia="en-US"/>
              </w:rPr>
              <w:t>36</w:t>
            </w:r>
            <w:r w:rsidR="00967FA2" w:rsidRPr="00C66DF0">
              <w:rPr>
                <w:rFonts w:ascii="Trebuchet MS" w:hAnsi="Trebuchet MS"/>
                <w:sz w:val="22"/>
                <w:szCs w:val="22"/>
                <w:lang w:eastAsia="en-US"/>
              </w:rPr>
              <w:t xml:space="preserve"> mėnesiai.</w:t>
            </w:r>
          </w:p>
        </w:tc>
      </w:tr>
      <w:tr w:rsidR="006C7F9D" w:rsidRPr="009258C1" w14:paraId="1F2A5B19" w14:textId="77777777" w:rsidTr="009511C7">
        <w:trPr>
          <w:trHeight w:val="675"/>
        </w:trPr>
        <w:tc>
          <w:tcPr>
            <w:tcW w:w="2568" w:type="dxa"/>
            <w:vMerge/>
            <w:vAlign w:val="center"/>
          </w:tcPr>
          <w:p w14:paraId="2E8A0BE0" w14:textId="77777777" w:rsidR="006C7F9D" w:rsidRPr="00905FC1" w:rsidRDefault="006C7F9D" w:rsidP="00905FC1">
            <w:pPr>
              <w:autoSpaceDN/>
              <w:spacing w:before="120" w:after="120" w:line="276" w:lineRule="auto"/>
              <w:contextualSpacing/>
              <w:jc w:val="center"/>
              <w:textAlignment w:val="auto"/>
              <w:rPr>
                <w:rFonts w:ascii="Tahoma" w:eastAsia="Arial Unicode MS" w:hAnsi="Tahoma" w:cs="Tahoma"/>
                <w:b/>
                <w:bCs/>
                <w:color w:val="000000"/>
                <w:sz w:val="20"/>
                <w:bdr w:val="nil"/>
                <w:lang w:eastAsia="en-US"/>
              </w:rPr>
            </w:pPr>
          </w:p>
        </w:tc>
        <w:tc>
          <w:tcPr>
            <w:tcW w:w="7119" w:type="dxa"/>
            <w:gridSpan w:val="2"/>
            <w:vAlign w:val="center"/>
          </w:tcPr>
          <w:p w14:paraId="050B578C" w14:textId="391BF0FE" w:rsidR="006C7F9D" w:rsidRPr="00905FC1" w:rsidRDefault="006C7F9D">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967FA2">
              <w:rPr>
                <w:rFonts w:ascii="Tahoma" w:eastAsia="Arial Unicode MS" w:hAnsi="Tahoma" w:cs="Tahoma"/>
                <w:sz w:val="20"/>
                <w:bdr w:val="nil"/>
                <w:lang w:eastAsia="en-US"/>
              </w:rPr>
              <w:t>3</w:t>
            </w:r>
            <w:r>
              <w:rPr>
                <w:rFonts w:ascii="Tahoma" w:eastAsia="Arial Unicode MS" w:hAnsi="Tahoma" w:cs="Tahoma"/>
                <w:sz w:val="20"/>
                <w:bdr w:val="nil"/>
                <w:lang w:eastAsia="en-US"/>
              </w:rPr>
              <w:t xml:space="preserve">. </w:t>
            </w:r>
            <w:r>
              <w:rPr>
                <w:rFonts w:ascii="Tahoma" w:hAnsi="Tahoma" w:cs="Tahoma"/>
                <w:sz w:val="20"/>
              </w:rPr>
              <w:t>Paslaugos teikiamos iki Sutarties 3.1 punkte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122FC6" w:rsidRPr="009258C1" w14:paraId="45C641EA" w14:textId="3E21EB84" w:rsidTr="00122FC6">
        <w:trPr>
          <w:trHeight w:val="463"/>
        </w:trPr>
        <w:tc>
          <w:tcPr>
            <w:tcW w:w="2568" w:type="dxa"/>
            <w:vAlign w:val="center"/>
          </w:tcPr>
          <w:p w14:paraId="75620537" w14:textId="73319605" w:rsidR="00122FC6" w:rsidRPr="00EA78C5" w:rsidRDefault="00122FC6" w:rsidP="00AF2381">
            <w:pPr>
              <w:autoSpaceDN/>
              <w:spacing w:before="120" w:after="120" w:line="276" w:lineRule="auto"/>
              <w:contextualSpacing/>
              <w:textAlignment w:val="auto"/>
              <w:rPr>
                <w:rFonts w:ascii="Tahoma" w:eastAsia="Arial Unicode MS" w:hAnsi="Tahoma" w:cs="Tahoma"/>
                <w:i/>
                <w:i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3655067D" w14:textId="0FA0A084" w:rsidR="00122FC6" w:rsidRPr="00AF2381" w:rsidDel="00D61A33" w:rsidRDefault="00122FC6"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044820171"/>
                <w:placeholder>
                  <w:docPart w:val="32491593D681426FAD4785B0DD030F99"/>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Pr>
                    <w:rFonts w:ascii="Tahoma" w:eastAsia="Arial Unicode MS" w:hAnsi="Tahoma" w:cs="Tahoma"/>
                    <w:sz w:val="20"/>
                    <w:bdr w:val="nil"/>
                    <w:lang w:eastAsia="en-US"/>
                  </w:rPr>
                  <w:t>Netaikoma.</w:t>
                </w:r>
              </w:sdtContent>
            </w:sdt>
          </w:p>
        </w:tc>
      </w:tr>
      <w:tr w:rsidR="00122FC6" w:rsidRPr="009258C1" w14:paraId="18859A3A" w14:textId="77777777" w:rsidTr="003F3D08">
        <w:tc>
          <w:tcPr>
            <w:tcW w:w="2568" w:type="dxa"/>
            <w:vAlign w:val="center"/>
          </w:tcPr>
          <w:p w14:paraId="031649AF" w14:textId="6D5F23D8"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09157DBE" w14:textId="4403EC0D"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94967986"/>
                <w:placeholder>
                  <w:docPart w:val="50C06D41351D43CFB51D317EDADD1013"/>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Pr>
                    <w:rFonts w:ascii="Tahoma" w:eastAsia="Arial Unicode MS" w:hAnsi="Tahoma" w:cs="Tahoma"/>
                    <w:sz w:val="20"/>
                    <w:bdr w:val="nil"/>
                    <w:lang w:eastAsia="en-US"/>
                  </w:rPr>
                  <w:t>yra numatyta, trišalės sutarties projektas pridedamas.</w:t>
                </w:r>
              </w:sdtContent>
            </w:sdt>
          </w:p>
        </w:tc>
      </w:tr>
      <w:tr w:rsidR="00122FC6" w:rsidRPr="009258C1" w14:paraId="068EA46F" w14:textId="77777777" w:rsidTr="003F3D08">
        <w:trPr>
          <w:trHeight w:val="204"/>
        </w:trPr>
        <w:tc>
          <w:tcPr>
            <w:tcW w:w="2568" w:type="dxa"/>
            <w:vAlign w:val="center"/>
          </w:tcPr>
          <w:p w14:paraId="6F2AE44C" w14:textId="77777777" w:rsidR="00122FC6" w:rsidRPr="00441E58"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96E06">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4389E1F5" w14:textId="23898FAF"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10CE1AC2" w14:textId="77777777"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4DE547FD" w14:textId="77777777"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700781A2" w14:textId="77777777" w:rsidR="00122FC6"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Pr>
                <w:rFonts w:ascii="Tahoma" w:eastAsia="Arial Unicode MS" w:hAnsi="Tahoma" w:cs="Tahoma"/>
                <w:sz w:val="20"/>
                <w:szCs w:val="20"/>
                <w:bdr w:val="nil"/>
                <w:lang w:val="lt-LT"/>
              </w:rPr>
              <w:t>,</w:t>
            </w:r>
            <w:r w:rsidRPr="00E2281E">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w:t>
            </w:r>
            <w:r w:rsidRPr="00BD76A7">
              <w:rPr>
                <w:rFonts w:ascii="Tahoma" w:eastAsia="Arial Unicode MS" w:hAnsi="Tahoma" w:cs="Tahoma"/>
                <w:sz w:val="20"/>
                <w:szCs w:val="20"/>
                <w:bdr w:val="nil"/>
                <w:lang w:val="lt-LT"/>
              </w:rPr>
              <w:lastRenderedPageBreak/>
              <w:t xml:space="preserve">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6B05240D" w14:textId="77777777" w:rsidR="00122FC6" w:rsidRPr="00BD76A7" w:rsidRDefault="00122FC6"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6.3. </w:t>
            </w:r>
            <w:r w:rsidRPr="00BD76A7">
              <w:rPr>
                <w:rFonts w:ascii="Tahoma" w:eastAsia="Arial Unicode MS" w:hAnsi="Tahoma" w:cs="Tahoma"/>
                <w:sz w:val="20"/>
                <w:szCs w:val="20"/>
                <w:bdr w:val="nil"/>
                <w:lang w:val="lt-LT"/>
              </w:rPr>
              <w:t>Bendrųjų Sutarties sąlygų 2.2.1 punktas pakeičiamas iš išdėstomas taip:</w:t>
            </w:r>
          </w:p>
          <w:p w14:paraId="3F44FED5" w14:textId="77777777" w:rsidR="00122FC6" w:rsidRDefault="00122FC6"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w:t>
            </w:r>
            <w:r w:rsidRPr="009C6A70">
              <w:rPr>
                <w:lang w:val="lt-LT"/>
              </w:rPr>
              <w:t>https://sabis.nbfc.lt/</w:t>
            </w:r>
            <w:r w:rsidRPr="00BD76A7">
              <w:rPr>
                <w:rFonts w:ascii="Tahoma" w:eastAsia="Arial Unicode MS" w:hAnsi="Tahoma" w:cs="Tahoma"/>
                <w:sz w:val="20"/>
                <w:szCs w:val="20"/>
                <w:bdr w:val="nil"/>
                <w:lang w:val="lt-LT"/>
              </w:rPr>
              <w:t>) arba per kitą savo pasirinktą informacinę sistemą (pvz.: Pardavėjas elektroninę sąskaitą faktūrą gali teikti naudodamasis bet kuriuo </w:t>
            </w:r>
            <w:hyperlink r:id="rId11" w:history="1">
              <w:r w:rsidRPr="00BD76A7">
                <w:rPr>
                  <w:rFonts w:ascii="Tahoma" w:eastAsia="Arial Unicode MS" w:hAnsi="Tahoma" w:cs="Tahoma"/>
                  <w:sz w:val="20"/>
                  <w:szCs w:val="20"/>
                  <w:bdr w:val="nil"/>
                  <w:lang w:val="lt-LT"/>
                </w:rPr>
                <w:t>PEPPOL</w:t>
              </w:r>
            </w:hyperlink>
            <w:r w:rsidRPr="00BD76A7">
              <w:rPr>
                <w:rFonts w:ascii="Tahoma" w:eastAsia="Arial Unicode MS" w:hAnsi="Tahoma" w:cs="Tahoma"/>
                <w:sz w:val="20"/>
                <w:szCs w:val="20"/>
                <w:bdr w:val="nil"/>
                <w:lang w:val="lt-LT"/>
              </w:rPr>
              <w:t xml:space="preserve"> tinkle registruotu prieigos tašku (angl. „Access </w:t>
            </w:r>
            <w:proofErr w:type="spellStart"/>
            <w:r w:rsidRPr="00BD76A7">
              <w:rPr>
                <w:rFonts w:ascii="Tahoma" w:eastAsia="Arial Unicode MS" w:hAnsi="Tahoma" w:cs="Tahoma"/>
                <w:sz w:val="20"/>
                <w:szCs w:val="20"/>
                <w:bdr w:val="nil"/>
                <w:lang w:val="lt-LT"/>
              </w:rPr>
              <w:t>Point</w:t>
            </w:r>
            <w:proofErr w:type="spellEnd"/>
            <w:r w:rsidRPr="00BD76A7">
              <w:rPr>
                <w:rFonts w:ascii="Tahoma" w:eastAsia="Arial Unicode MS" w:hAnsi="Tahoma" w:cs="Tahoma"/>
                <w:sz w:val="20"/>
                <w:szCs w:val="20"/>
                <w:bdr w:val="nil"/>
                <w:lang w:val="lt-LT"/>
              </w:rPr>
              <w:t>“) naudojančiu </w:t>
            </w:r>
            <w:hyperlink r:id="rId12" w:history="1">
              <w:r w:rsidRPr="00BD76A7">
                <w:rPr>
                  <w:rFonts w:ascii="Tahoma" w:eastAsia="Arial Unicode MS" w:hAnsi="Tahoma" w:cs="Tahoma"/>
                  <w:sz w:val="20"/>
                  <w:szCs w:val="20"/>
                  <w:bdr w:val="nil"/>
                  <w:lang w:val="lt-LT"/>
                </w:rPr>
                <w:t>PEPPOL AS4</w:t>
              </w:r>
            </w:hyperlink>
            <w:r w:rsidRPr="00BD76A7">
              <w:rPr>
                <w:rFonts w:ascii="Tahoma" w:eastAsia="Arial Unicode MS" w:hAnsi="Tahoma" w:cs="Tahoma"/>
                <w:sz w:val="20"/>
                <w:szCs w:val="20"/>
                <w:bdr w:val="nil"/>
                <w:lang w:val="lt-LT"/>
              </w:rPr>
              <w:t xml:space="preserve"> profilį). Europos elektroninių sąskaitų faktūrų standarto neatitinkančią elektroninę sąskaitą faktūrą Pardavėjas privalo pateikti, naudodamasis informacinės sistemos </w:t>
            </w:r>
            <w:r>
              <w:rPr>
                <w:rFonts w:ascii="Tahoma" w:eastAsia="Arial Unicode MS" w:hAnsi="Tahoma" w:cs="Tahoma"/>
                <w:sz w:val="20"/>
                <w:szCs w:val="20"/>
                <w:bdr w:val="nil"/>
                <w:lang w:val="lt-LT"/>
              </w:rPr>
              <w:t xml:space="preserve">SABIS </w:t>
            </w:r>
            <w:r w:rsidRPr="00BD76A7">
              <w:rPr>
                <w:rFonts w:ascii="Tahoma" w:eastAsia="Arial Unicode MS" w:hAnsi="Tahoma" w:cs="Tahoma"/>
                <w:sz w:val="20"/>
                <w:szCs w:val="20"/>
                <w:bdr w:val="nil"/>
                <w:lang w:val="lt-LT"/>
              </w:rPr>
              <w:t>priemonėmis (</w:t>
            </w:r>
            <w:r w:rsidRPr="009C6A70">
              <w:rPr>
                <w:lang w:val="lt-LT"/>
              </w:rPr>
              <w:t>https://sabis.nbfc.lt/</w:t>
            </w:r>
            <w:r w:rsidRPr="00BD76A7">
              <w:rPr>
                <w:rFonts w:ascii="Tahoma" w:eastAsia="Arial Unicode MS" w:hAnsi="Tahoma" w:cs="Tahoma"/>
                <w:sz w:val="20"/>
                <w:szCs w:val="20"/>
                <w:bdr w:val="nil"/>
                <w:lang w:val="lt-LT"/>
              </w:rPr>
              <w:t xml:space="preserve">). Pirkėjas elektronines sąskaitas faktūras priima ir apdoroja naudodamasis informacinės sistemos </w:t>
            </w:r>
            <w:r>
              <w:rPr>
                <w:rFonts w:ascii="Tahoma" w:eastAsia="Arial Unicode MS" w:hAnsi="Tahoma" w:cs="Tahoma"/>
                <w:sz w:val="20"/>
                <w:szCs w:val="20"/>
                <w:bdr w:val="nil"/>
                <w:lang w:val="lt-LT"/>
              </w:rPr>
              <w:t>SABIS</w:t>
            </w:r>
            <w:r w:rsidRPr="00BD76A7">
              <w:rPr>
                <w:rFonts w:ascii="Tahoma" w:eastAsia="Arial Unicode MS" w:hAnsi="Tahoma" w:cs="Tahoma"/>
                <w:sz w:val="20"/>
                <w:szCs w:val="20"/>
                <w:bdr w:val="nil"/>
                <w:lang w:val="lt-LT"/>
              </w:rPr>
              <w:t xml:space="preserve">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4F111D0" w14:textId="77777777" w:rsidR="00122FC6" w:rsidRPr="00EC06A0" w:rsidRDefault="00122FC6" w:rsidP="00EC06A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3F4529A3" w14:textId="77777777" w:rsidR="00122FC6"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5B5B1A38" w14:textId="77777777" w:rsidR="00122FC6" w:rsidRPr="00A56EAE"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5109C589" w14:textId="77777777" w:rsidR="00122FC6" w:rsidRPr="00A56EAE" w:rsidRDefault="00122FC6"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EC07E2" w14:textId="77777777" w:rsidR="00122FC6" w:rsidRDefault="00122FC6"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3FF7779E" w14:textId="77777777" w:rsidR="00122FC6" w:rsidRPr="002700B9" w:rsidRDefault="00122FC6"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13B4AE76" w14:textId="77777777" w:rsidR="00122FC6"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159591FA" w14:textId="77777777"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260DE4A3" w14:textId="77777777"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lastRenderedPageBreak/>
              <w:t xml:space="preserve">ar </w:t>
            </w:r>
            <w:r w:rsidRPr="002B329D">
              <w:rPr>
                <w:rFonts w:ascii="Tahoma" w:eastAsia="Arial Unicode MS" w:hAnsi="Tahoma" w:cs="Tahoma"/>
                <w:sz w:val="20"/>
                <w:szCs w:val="20"/>
                <w:bdr w:val="nil"/>
                <w:lang w:val="lt-LT"/>
              </w:rPr>
              <w:t>j</w:t>
            </w:r>
            <w:r>
              <w:rPr>
                <w:rFonts w:ascii="Tahoma" w:eastAsia="Arial Unicode MS" w:hAnsi="Tahoma" w:cs="Tahoma"/>
                <w:sz w:val="20"/>
                <w:szCs w:val="20"/>
                <w:bdr w:val="nil"/>
                <w:lang w:val="lt-LT"/>
              </w:rPr>
              <w:t>u</w:t>
            </w:r>
            <w:r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Pr>
                <w:rFonts w:ascii="Tahoma" w:eastAsia="Arial Unicode MS" w:hAnsi="Tahoma" w:cs="Tahoma"/>
                <w:sz w:val="20"/>
                <w:szCs w:val="20"/>
                <w:bdr w:val="nil"/>
                <w:lang w:val="lt-LT"/>
              </w:rPr>
              <w:t xml:space="preserve">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 xml:space="preserve">ardavėjas, </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ubtiekėj</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w:t>
            </w:r>
            <w:r>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kio subjekt</w:t>
            </w:r>
            <w:r>
              <w:rPr>
                <w:rFonts w:ascii="Tahoma" w:eastAsia="Arial Unicode MS" w:hAnsi="Tahoma" w:cs="Tahoma"/>
                <w:sz w:val="20"/>
                <w:szCs w:val="20"/>
                <w:bdr w:val="nil"/>
                <w:lang w:val="lt-LT"/>
              </w:rPr>
              <w:t>a</w:t>
            </w:r>
            <w:r w:rsidRPr="00C10F3D">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kurio pajėgumais yra remiamasi, </w:t>
            </w:r>
            <w:r>
              <w:rPr>
                <w:rFonts w:ascii="Tahoma" w:eastAsia="Arial Unicode MS" w:hAnsi="Tahoma" w:cs="Tahoma"/>
                <w:sz w:val="20"/>
                <w:szCs w:val="20"/>
                <w:bdr w:val="nil"/>
                <w:lang w:val="lt-LT"/>
              </w:rPr>
              <w:t>P</w:t>
            </w:r>
            <w:r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gamintojas ar j</w:t>
            </w:r>
            <w:r>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Pr>
                <w:rFonts w:ascii="Tahoma" w:eastAsia="Arial Unicode MS" w:hAnsi="Tahoma" w:cs="Tahoma"/>
                <w:sz w:val="20"/>
                <w:szCs w:val="20"/>
                <w:bdr w:val="nil"/>
                <w:lang w:val="lt-LT"/>
              </w:rPr>
              <w:t xml:space="preserve"> – apie </w:t>
            </w:r>
            <w:r w:rsidRPr="002B329D">
              <w:rPr>
                <w:rFonts w:ascii="Tahoma" w:eastAsia="Arial Unicode MS" w:hAnsi="Tahoma" w:cs="Tahoma"/>
                <w:sz w:val="20"/>
                <w:szCs w:val="20"/>
                <w:bdr w:val="nil"/>
                <w:lang w:val="lt-LT"/>
              </w:rPr>
              <w:t>nuolat</w:t>
            </w:r>
            <w:r>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Pr>
                <w:rFonts w:ascii="Tahoma" w:eastAsia="Arial Unicode MS" w:hAnsi="Tahoma" w:cs="Tahoma"/>
                <w:sz w:val="20"/>
                <w:szCs w:val="20"/>
                <w:bdr w:val="nil"/>
                <w:lang w:val="lt-LT"/>
              </w:rPr>
              <w:t xml:space="preserve">ės </w:t>
            </w:r>
            <w:r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7E08F942" w14:textId="77777777" w:rsidR="00122FC6" w:rsidRPr="002B329D" w:rsidRDefault="00122FC6"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Pr>
                <w:rFonts w:ascii="Tahoma" w:eastAsia="Arial Unicode MS" w:hAnsi="Tahoma" w:cs="Tahoma"/>
                <w:sz w:val="20"/>
                <w:szCs w:val="20"/>
                <w:bdr w:val="nil"/>
                <w:lang w:val="lt-LT"/>
              </w:rPr>
              <w:t xml:space="preserve"> ir (ar) Paslaugų </w:t>
            </w:r>
            <w:r w:rsidRPr="002B329D">
              <w:rPr>
                <w:rFonts w:ascii="Tahoma" w:eastAsia="Arial Unicode MS" w:hAnsi="Tahoma" w:cs="Tahoma"/>
                <w:sz w:val="20"/>
                <w:szCs w:val="20"/>
                <w:bdr w:val="nil"/>
                <w:lang w:val="lt-LT"/>
              </w:rPr>
              <w:t>kilmės šalį, gamintoją ir</w:t>
            </w:r>
            <w:r>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394F5416" w14:textId="77777777" w:rsidR="00122FC6"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33599441"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6.</w:t>
            </w:r>
            <w:r>
              <w:rPr>
                <w:rFonts w:ascii="Tahoma" w:eastAsia="Arial Unicode MS" w:hAnsi="Tahoma" w:cs="Tahoma"/>
                <w:sz w:val="20"/>
                <w:szCs w:val="20"/>
                <w:bdr w:val="nil"/>
                <w:lang w:val="lt-LT"/>
              </w:rPr>
              <w:t>8</w:t>
            </w:r>
            <w:r w:rsidRPr="005E6BB8">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Pr>
                <w:rFonts w:ascii="Tahoma" w:eastAsia="Arial Unicode MS" w:hAnsi="Tahoma" w:cs="Tahoma"/>
                <w:sz w:val="20"/>
                <w:szCs w:val="20"/>
                <w:bdr w:val="nil"/>
                <w:lang w:val="lt-LT"/>
              </w:rPr>
              <w:t>S</w:t>
            </w:r>
            <w:r w:rsidRPr="005E6BB8">
              <w:rPr>
                <w:rFonts w:ascii="Tahoma" w:eastAsia="Arial Unicode MS" w:hAnsi="Tahoma" w:cs="Tahoma"/>
                <w:sz w:val="20"/>
                <w:szCs w:val="20"/>
                <w:bdr w:val="nil"/>
                <w:lang w:val="lt-LT"/>
              </w:rPr>
              <w:t xml:space="preserve">ubtiekėjų personalo patikros procedūrą. Vykdant šią procedūrą, Pardavėjas įsipareigoja per 14 dienų nuo Pirkėjo rašto ir specialiųjų Sutarties sąlygų </w:t>
            </w:r>
            <w:r w:rsidRPr="0093378F">
              <w:rPr>
                <w:rFonts w:ascii="Tahoma" w:eastAsia="Arial Unicode MS" w:hAnsi="Tahoma" w:cs="Tahoma"/>
                <w:sz w:val="20"/>
                <w:szCs w:val="20"/>
                <w:bdr w:val="nil"/>
                <w:lang w:val="lt-LT"/>
              </w:rPr>
              <w:t>7.6</w:t>
            </w:r>
            <w:r w:rsidRPr="005E6BB8">
              <w:rPr>
                <w:rFonts w:ascii="Tahoma" w:eastAsia="Arial Unicode MS" w:hAnsi="Tahoma" w:cs="Tahoma"/>
                <w:sz w:val="20"/>
                <w:szCs w:val="20"/>
                <w:bdr w:val="nil"/>
                <w:lang w:val="lt-LT"/>
              </w:rPr>
              <w:t xml:space="preserve"> priede nurodyto pareigų sąrašo, kuriame nurodytos tikrinamų darbuotojų funkcijos/pavestas darbas, gavimo pateikti Pirkėjui visus duomenis, dokumentus ir sutikimus, patvirtinančius Pardavėjo (Tiekėjų grupės atveju – visų grupės narių), </w:t>
            </w:r>
            <w:r>
              <w:rPr>
                <w:rFonts w:ascii="Tahoma" w:eastAsia="Arial Unicode MS" w:hAnsi="Tahoma" w:cs="Tahoma"/>
                <w:sz w:val="20"/>
                <w:szCs w:val="20"/>
                <w:bdr w:val="nil"/>
                <w:lang w:val="lt-LT"/>
              </w:rPr>
              <w:t>S</w:t>
            </w:r>
            <w:r w:rsidRPr="00CC1D33">
              <w:rPr>
                <w:rFonts w:ascii="Tahoma" w:eastAsia="Arial Unicode MS" w:hAnsi="Tahoma" w:cs="Tahoma"/>
                <w:sz w:val="20"/>
                <w:szCs w:val="20"/>
                <w:bdr w:val="nil"/>
                <w:lang w:val="lt-LT"/>
              </w:rPr>
              <w:t xml:space="preserve">ubtiekėjų </w:t>
            </w:r>
            <w:r w:rsidRPr="005E6BB8">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0E99474D"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2951059A"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2450BA5E" w14:textId="77777777" w:rsidR="00122FC6" w:rsidRPr="005E6BB8" w:rsidRDefault="00122FC6"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480A5E52"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5E6BB8">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Pr>
                <w:rFonts w:ascii="Tahoma" w:eastAsia="Arial Unicode MS" w:hAnsi="Tahoma" w:cs="Tahoma"/>
                <w:sz w:val="20"/>
                <w:szCs w:val="20"/>
                <w:bdr w:val="nil"/>
                <w:lang w:val="lt-LT"/>
              </w:rPr>
              <w:t>p</w:t>
            </w:r>
            <w:r w:rsidRPr="005E6BB8">
              <w:rPr>
                <w:rFonts w:ascii="Tahoma" w:eastAsia="Arial Unicode MS" w:hAnsi="Tahoma" w:cs="Tahoma"/>
                <w:sz w:val="20"/>
                <w:szCs w:val="20"/>
                <w:bdr w:val="nil"/>
                <w:lang w:val="lt-LT"/>
              </w:rPr>
              <w:t xml:space="preserve">irkimo pavadinimas, Pardavėjo pavadinimas ir asmens vardas bei pavardė, tiesiogiai adresu: LITGRID AB, Karlo Gustavo Emilio </w:t>
            </w:r>
            <w:proofErr w:type="spellStart"/>
            <w:r w:rsidRPr="005E6BB8">
              <w:rPr>
                <w:rFonts w:ascii="Tahoma" w:eastAsia="Arial Unicode MS" w:hAnsi="Tahoma" w:cs="Tahoma"/>
                <w:sz w:val="20"/>
                <w:szCs w:val="20"/>
                <w:bdr w:val="nil"/>
                <w:lang w:val="lt-LT"/>
              </w:rPr>
              <w:t>Manerheimo</w:t>
            </w:r>
            <w:proofErr w:type="spellEnd"/>
            <w:r w:rsidRPr="005E6BB8">
              <w:rPr>
                <w:rFonts w:ascii="Tahoma" w:eastAsia="Arial Unicode MS" w:hAnsi="Tahoma" w:cs="Tahoma"/>
                <w:sz w:val="20"/>
                <w:szCs w:val="20"/>
                <w:bdr w:val="nil"/>
                <w:lang w:val="lt-LT"/>
              </w:rPr>
              <w:t xml:space="preserve"> g. 8, LT-05131 Vilnius. Dokumentus Pardavėjas gali pateikti ir CVP IS elektroninėmis priemonėmis, tačiau jis prisiima visišką atsakomybę už tokio pateikimo visišką atitikimą asmens duomenų apsaugos reikalavimams</w:t>
            </w:r>
            <w:r>
              <w:rPr>
                <w:rFonts w:ascii="Tahoma" w:eastAsia="Arial Unicode MS" w:hAnsi="Tahoma" w:cs="Tahoma"/>
                <w:sz w:val="20"/>
                <w:szCs w:val="20"/>
                <w:bdr w:val="nil"/>
                <w:lang w:val="lt-LT"/>
              </w:rPr>
              <w:t>.</w:t>
            </w:r>
          </w:p>
          <w:p w14:paraId="50D15624" w14:textId="2A4E7EE1"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6.9. </w:t>
            </w:r>
            <w:r w:rsidRPr="00CC1D33">
              <w:rPr>
                <w:rFonts w:ascii="Tahoma" w:eastAsia="Arial Unicode MS" w:hAnsi="Tahoma" w:cs="Tahoma"/>
                <w:sz w:val="20"/>
                <w:szCs w:val="20"/>
                <w:bdr w:val="nil"/>
                <w:lang w:val="lt-LT"/>
              </w:rPr>
              <w:t>Jeigu Pardavėjo atstovas, kurio patikra vykdoma vadovaujantis Nacionaliniam saugumui užtikrinti svarbių objektų apsaugos įstatymo 17</w:t>
            </w:r>
            <w:r w:rsidR="0093378F">
              <w:rPr>
                <w:rFonts w:ascii="Tahoma" w:eastAsia="Arial Unicode MS" w:hAnsi="Tahoma" w:cs="Tahoma"/>
                <w:sz w:val="20"/>
                <w:szCs w:val="20"/>
                <w:bdr w:val="nil"/>
                <w:lang w:val="lt-LT"/>
              </w:rPr>
              <w:t> </w:t>
            </w:r>
            <w:r w:rsidRPr="00CC1D33">
              <w:rPr>
                <w:rFonts w:ascii="Tahoma" w:eastAsia="Arial Unicode MS" w:hAnsi="Tahoma" w:cs="Tahoma"/>
                <w:sz w:val="20"/>
                <w:szCs w:val="20"/>
                <w:bdr w:val="nil"/>
                <w:lang w:val="lt-LT"/>
              </w:rPr>
              <w:t xml:space="preserve">straipsnio 8 dalies reikalavimais, negali pateikti specialiųjų Sutarties sąlygų </w:t>
            </w:r>
            <w:r w:rsidRPr="003142CC">
              <w:rPr>
                <w:rFonts w:ascii="Tahoma" w:eastAsia="Arial Unicode MS" w:hAnsi="Tahoma" w:cs="Tahoma"/>
                <w:sz w:val="20"/>
                <w:szCs w:val="20"/>
                <w:bdr w:val="nil"/>
                <w:lang w:val="lt-LT"/>
              </w:rPr>
              <w:t>6.8 punkte</w:t>
            </w:r>
            <w:r w:rsidRPr="00CC1D33">
              <w:rPr>
                <w:rFonts w:ascii="Tahoma" w:eastAsia="Arial Unicode MS" w:hAnsi="Tahoma" w:cs="Tahoma"/>
                <w:sz w:val="20"/>
                <w:szCs w:val="20"/>
                <w:bdr w:val="nil"/>
                <w:lang w:val="lt-LT"/>
              </w:rPr>
              <w:t xml:space="preserve"> nurodytų dokumentų, nes atitinkamoje šalyje tokie dokumentai </w:t>
            </w:r>
            <w:r w:rsidRPr="00CC1D33">
              <w:rPr>
                <w:rFonts w:ascii="Tahoma" w:eastAsia="Arial Unicode MS" w:hAnsi="Tahoma" w:cs="Tahoma"/>
                <w:sz w:val="20"/>
                <w:szCs w:val="20"/>
                <w:bdr w:val="nil"/>
                <w:lang w:val="lt-LT"/>
              </w:rPr>
              <w:lastRenderedPageBreak/>
              <w:t xml:space="preserve">neišduodami arba toje šalyje išduodami dokumentai neapima visų keliamų klausimų, šie dokumentai gali būti pakeisti: </w:t>
            </w:r>
          </w:p>
          <w:p w14:paraId="09E28191"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priesaikos deklaracija;</w:t>
            </w:r>
          </w:p>
          <w:p w14:paraId="51914D06"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arba</w:t>
            </w:r>
          </w:p>
          <w:p w14:paraId="4E44C59B" w14:textId="77777777" w:rsidR="00122FC6" w:rsidRPr="00CC1D33"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3F5DB0C3"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C1D33">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0853006F"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734462C2" w14:textId="77777777" w:rsidR="00122FC6" w:rsidRDefault="00122FC6"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6.10.1. </w:t>
            </w:r>
            <w:r w:rsidRPr="00A0341A">
              <w:rPr>
                <w:rFonts w:ascii="Tahoma" w:eastAsia="Arial Unicode MS" w:hAnsi="Tahoma" w:cs="Tahoma"/>
                <w:sz w:val="20"/>
                <w:szCs w:val="20"/>
                <w:bdr w:val="nil"/>
                <w:lang w:val="lt-LT"/>
              </w:rPr>
              <w:t xml:space="preserve">Jei </w:t>
            </w:r>
            <w:r>
              <w:rPr>
                <w:rFonts w:ascii="Tahoma" w:eastAsia="Arial Unicode MS" w:hAnsi="Tahoma" w:cs="Tahoma"/>
                <w:sz w:val="20"/>
                <w:szCs w:val="20"/>
                <w:bdr w:val="nil"/>
                <w:lang w:val="lt-LT"/>
              </w:rPr>
              <w:t>Valstybės duomenų agentūros</w:t>
            </w:r>
            <w:r w:rsidRPr="00A0341A">
              <w:rPr>
                <w:rFonts w:ascii="Tahoma" w:eastAsia="Arial Unicode MS" w:hAnsi="Tahoma" w:cs="Tahoma"/>
                <w:sz w:val="20"/>
                <w:szCs w:val="20"/>
                <w:bdr w:val="nil"/>
                <w:lang w:val="lt-LT"/>
              </w:rPr>
              <w:t xml:space="preserve">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218DB4C6" w14:textId="77777777"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545CD2FD"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6.10.3. </w:t>
            </w:r>
            <w:r w:rsidRPr="00B77226">
              <w:rPr>
                <w:rFonts w:ascii="Tahoma" w:eastAsia="Arial Unicode MS" w:hAnsi="Tahoma" w:cs="Tahoma"/>
                <w:sz w:val="20"/>
                <w:szCs w:val="20"/>
                <w:bdr w:val="nil"/>
                <w:lang w:val="lt-LT"/>
              </w:rPr>
              <w:t>Įkainiai perskaičiuojami pagal žemiau pateiktą formulę:</w:t>
            </w:r>
          </w:p>
          <w:p w14:paraId="0817238F"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7ABBCAC9"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115F76CF"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165DAB5C"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228398D4" w14:textId="77777777" w:rsidR="00122FC6" w:rsidRPr="00B7722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2D8ABD88" w14:textId="77777777"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E95CCF1" w14:textId="77777777" w:rsidR="00122FC6" w:rsidRDefault="00122FC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 xml:space="preserve">6.10.4.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1BAE3E09" w14:textId="13E41EC8"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rPr>
              <w:t xml:space="preserve">6.10.5. </w:t>
            </w:r>
            <w:r w:rsidRPr="00B77226">
              <w:rPr>
                <w:rFonts w:ascii="Tahoma" w:eastAsia="Arial Unicode MS" w:hAnsi="Tahoma" w:cs="Tahoma"/>
                <w:sz w:val="20"/>
                <w:bdr w:val="nil"/>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bdr w:val="nil"/>
              </w:rPr>
              <w:t>.</w:t>
            </w:r>
          </w:p>
        </w:tc>
      </w:tr>
      <w:tr w:rsidR="00122FC6" w:rsidRPr="009258C1" w14:paraId="1726F4BC" w14:textId="77777777" w:rsidTr="003F3D08">
        <w:tc>
          <w:tcPr>
            <w:tcW w:w="2568" w:type="dxa"/>
            <w:vAlign w:val="center"/>
          </w:tcPr>
          <w:p w14:paraId="5AEDCD68" w14:textId="75E1922F" w:rsidR="00122FC6" w:rsidRPr="00441E58"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tc>
        <w:tc>
          <w:tcPr>
            <w:tcW w:w="7119" w:type="dxa"/>
            <w:gridSpan w:val="2"/>
          </w:tcPr>
          <w:p w14:paraId="3BA379C5"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Pr>
                <w:rFonts w:ascii="Tahoma" w:eastAsia="Arial Unicode MS" w:hAnsi="Tahoma" w:cs="Tahoma"/>
                <w:sz w:val="20"/>
                <w:bdr w:val="nil"/>
                <w:lang w:eastAsia="en-US"/>
              </w:rPr>
              <w:t>T</w:t>
            </w:r>
            <w:r w:rsidRPr="00905FC1">
              <w:rPr>
                <w:rFonts w:ascii="Tahoma" w:eastAsia="Arial Unicode MS" w:hAnsi="Tahoma" w:cs="Tahoma"/>
                <w:sz w:val="20"/>
                <w:bdr w:val="nil"/>
                <w:lang w:eastAsia="en-US"/>
              </w:rPr>
              <w:t>echninė specifikacija.</w:t>
            </w:r>
          </w:p>
          <w:p w14:paraId="09835B61"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Bendrosios </w:t>
            </w:r>
            <w:r>
              <w:rPr>
                <w:rFonts w:ascii="Tahoma" w:eastAsia="Arial Unicode MS" w:hAnsi="Tahoma" w:cs="Tahoma"/>
                <w:sz w:val="20"/>
                <w:bdr w:val="nil"/>
                <w:lang w:eastAsia="en-US"/>
              </w:rPr>
              <w:t>S</w:t>
            </w:r>
            <w:r w:rsidRPr="00905FC1">
              <w:rPr>
                <w:rFonts w:ascii="Tahoma" w:eastAsia="Arial Unicode MS" w:hAnsi="Tahoma" w:cs="Tahoma"/>
                <w:sz w:val="20"/>
                <w:bdr w:val="nil"/>
                <w:lang w:eastAsia="en-US"/>
              </w:rPr>
              <w:t>utarties sąlygos.</w:t>
            </w:r>
            <w:r>
              <w:rPr>
                <w:rFonts w:ascii="Tahoma" w:eastAsia="Arial Unicode MS" w:hAnsi="Tahoma" w:cs="Tahoma"/>
                <w:sz w:val="20"/>
                <w:bdr w:val="nil"/>
                <w:lang w:eastAsia="en-US"/>
              </w:rPr>
              <w:t xml:space="preserve"> </w:t>
            </w:r>
          </w:p>
          <w:p w14:paraId="0F553F6E" w14:textId="77777777" w:rsidR="00122FC6"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546F125C" w14:textId="77777777" w:rsidR="00122FC6" w:rsidRPr="00BD76A7"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lastRenderedPageBreak/>
              <w:t>7.4. Trišalės sutarties projektas.</w:t>
            </w:r>
          </w:p>
          <w:p w14:paraId="4420447D" w14:textId="77777777" w:rsidR="00122FC6" w:rsidRPr="00BD76A7"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 xml:space="preserve">7.5. Kiti </w:t>
            </w:r>
            <w:proofErr w:type="spellStart"/>
            <w:r w:rsidRPr="00BD76A7">
              <w:rPr>
                <w:rFonts w:ascii="Tahoma" w:eastAsia="Arial Unicode MS" w:hAnsi="Tahoma" w:cs="Tahoma"/>
                <w:sz w:val="20"/>
                <w:bdr w:val="nil"/>
                <w:lang w:eastAsia="en-US"/>
              </w:rPr>
              <w:t>ikisutartiniai</w:t>
            </w:r>
            <w:proofErr w:type="spellEnd"/>
            <w:r w:rsidRPr="00BD76A7">
              <w:rPr>
                <w:rFonts w:ascii="Tahoma" w:eastAsia="Arial Unicode MS" w:hAnsi="Tahoma" w:cs="Tahoma"/>
                <w:sz w:val="20"/>
                <w:bdr w:val="nil"/>
                <w:lang w:eastAsia="en-US"/>
              </w:rPr>
              <w:t xml:space="preserve"> dokumentai, kurie nėra skelbiami viešai, pavyzdžiui, derybų protokolai</w:t>
            </w:r>
          </w:p>
          <w:p w14:paraId="6FEDF6EE" w14:textId="24F04CEC" w:rsidR="00122FC6" w:rsidRPr="003142CC" w:rsidRDefault="00122FC6" w:rsidP="003142CC">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3142CC">
              <w:rPr>
                <w:rFonts w:ascii="Tahoma" w:eastAsia="Arial Unicode MS" w:hAnsi="Tahoma" w:cs="Tahoma"/>
                <w:sz w:val="20"/>
                <w:bdr w:val="nil"/>
              </w:rPr>
              <w:t xml:space="preserve">7.6. </w:t>
            </w:r>
            <w:proofErr w:type="spellStart"/>
            <w:r w:rsidRPr="003142CC">
              <w:rPr>
                <w:rFonts w:ascii="Tahoma" w:eastAsia="Arial Unicode MS" w:hAnsi="Tahoma" w:cs="Tahoma"/>
                <w:sz w:val="20"/>
                <w:bdr w:val="nil"/>
              </w:rPr>
              <w:t>Pareigų</w:t>
            </w:r>
            <w:proofErr w:type="spellEnd"/>
            <w:r w:rsidRPr="003142CC">
              <w:rPr>
                <w:rFonts w:ascii="Tahoma" w:eastAsia="Arial Unicode MS" w:hAnsi="Tahoma" w:cs="Tahoma"/>
                <w:sz w:val="20"/>
                <w:bdr w:val="nil"/>
              </w:rPr>
              <w:t xml:space="preserve"> </w:t>
            </w:r>
            <w:proofErr w:type="spellStart"/>
            <w:r w:rsidRPr="003142CC">
              <w:rPr>
                <w:rFonts w:ascii="Tahoma" w:eastAsia="Arial Unicode MS" w:hAnsi="Tahoma" w:cs="Tahoma"/>
                <w:sz w:val="20"/>
                <w:bdr w:val="nil"/>
              </w:rPr>
              <w:t>sąrašas</w:t>
            </w:r>
            <w:proofErr w:type="spellEnd"/>
            <w:r w:rsidRPr="003142CC">
              <w:rPr>
                <w:rFonts w:ascii="Tahoma" w:eastAsia="Arial Unicode MS" w:hAnsi="Tahoma" w:cs="Tahoma"/>
                <w:sz w:val="20"/>
                <w:bdr w:val="nil"/>
              </w:rPr>
              <w:t>.</w:t>
            </w:r>
          </w:p>
        </w:tc>
      </w:tr>
      <w:tr w:rsidR="00122FC6" w:rsidRPr="009258C1" w14:paraId="5ED9F26B" w14:textId="274EBADC" w:rsidTr="003F3D08">
        <w:tc>
          <w:tcPr>
            <w:tcW w:w="2568" w:type="dxa"/>
            <w:vAlign w:val="center"/>
          </w:tcPr>
          <w:p w14:paraId="1BF12DB1" w14:textId="093938A4" w:rsidR="00122FC6" w:rsidRPr="00905FC1" w:rsidRDefault="00122FC6"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3ECC94C4" w14:textId="77777777"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122FC6" w:rsidRPr="009258C1" w14:paraId="6AAD93AB" w14:textId="77777777" w:rsidTr="00AA4054">
              <w:tc>
                <w:tcPr>
                  <w:tcW w:w="4110" w:type="dxa"/>
                </w:tcPr>
                <w:p w14:paraId="497403C9" w14:textId="77777777" w:rsidR="00122FC6" w:rsidRPr="00905FC1" w:rsidRDefault="00122FC6"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02C21508" w14:textId="77777777" w:rsidR="00122FC6" w:rsidRPr="00905FC1" w:rsidRDefault="00122FC6"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122FC6" w:rsidRPr="009258C1" w14:paraId="4B714A11" w14:textId="77777777" w:rsidTr="00AA4054">
              <w:tc>
                <w:tcPr>
                  <w:tcW w:w="4110" w:type="dxa"/>
                </w:tcPr>
                <w:p w14:paraId="2006F712"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46411FE4"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122FC6" w:rsidRPr="009258C1" w14:paraId="4EDC406E" w14:textId="77777777" w:rsidTr="00AA4054">
              <w:tc>
                <w:tcPr>
                  <w:tcW w:w="4110" w:type="dxa"/>
                </w:tcPr>
                <w:p w14:paraId="543338A7"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4C114DA3"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122FC6" w:rsidRPr="009258C1" w14:paraId="768CFD09" w14:textId="77777777" w:rsidTr="00AA4054">
              <w:tc>
                <w:tcPr>
                  <w:tcW w:w="4110" w:type="dxa"/>
                </w:tcPr>
                <w:p w14:paraId="72A08A1C" w14:textId="77777777" w:rsidR="00122FC6" w:rsidRPr="00905FC1" w:rsidRDefault="00122FC6"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13DF3F53" w14:textId="77777777" w:rsidR="00122FC6" w:rsidRPr="00905FC1" w:rsidRDefault="00122FC6"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126343FF" w14:textId="31C3C796" w:rsidR="00122FC6" w:rsidRPr="00905FC1" w:rsidRDefault="00122FC6"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3"/>
      <w:footerReference w:type="first" r:id="rId14"/>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295E7" w14:textId="77777777" w:rsidR="00781AA1" w:rsidRDefault="00781AA1">
      <w:r>
        <w:separator/>
      </w:r>
    </w:p>
  </w:endnote>
  <w:endnote w:type="continuationSeparator" w:id="0">
    <w:p w14:paraId="49A662CD" w14:textId="77777777" w:rsidR="00781AA1" w:rsidRDefault="0078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A832" w14:textId="77777777" w:rsidR="00781AA1" w:rsidRDefault="00781AA1">
      <w:r>
        <w:rPr>
          <w:color w:val="000000"/>
        </w:rPr>
        <w:separator/>
      </w:r>
    </w:p>
  </w:footnote>
  <w:footnote w:type="continuationSeparator" w:id="0">
    <w:p w14:paraId="204AB7F7" w14:textId="77777777" w:rsidR="00781AA1" w:rsidRDefault="00781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2FC6"/>
    <w:rsid w:val="00125CFE"/>
    <w:rsid w:val="00126BF6"/>
    <w:rsid w:val="00127864"/>
    <w:rsid w:val="001311A5"/>
    <w:rsid w:val="0013248A"/>
    <w:rsid w:val="00132540"/>
    <w:rsid w:val="00135317"/>
    <w:rsid w:val="00135720"/>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188C"/>
    <w:rsid w:val="002021B1"/>
    <w:rsid w:val="00205CE6"/>
    <w:rsid w:val="00210487"/>
    <w:rsid w:val="00212E7A"/>
    <w:rsid w:val="0021629B"/>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3E5B"/>
    <w:rsid w:val="002B4E41"/>
    <w:rsid w:val="002C4F2A"/>
    <w:rsid w:val="002D33F0"/>
    <w:rsid w:val="002E235C"/>
    <w:rsid w:val="002E3559"/>
    <w:rsid w:val="002E7EF3"/>
    <w:rsid w:val="002F64E9"/>
    <w:rsid w:val="002F6853"/>
    <w:rsid w:val="003030BF"/>
    <w:rsid w:val="0030579A"/>
    <w:rsid w:val="00310854"/>
    <w:rsid w:val="00312EE5"/>
    <w:rsid w:val="00313AEE"/>
    <w:rsid w:val="003142CC"/>
    <w:rsid w:val="00321D81"/>
    <w:rsid w:val="003236D5"/>
    <w:rsid w:val="00323F3D"/>
    <w:rsid w:val="0032538B"/>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96E06"/>
    <w:rsid w:val="003B15DC"/>
    <w:rsid w:val="003B55EA"/>
    <w:rsid w:val="003B591A"/>
    <w:rsid w:val="003B663A"/>
    <w:rsid w:val="003C26EE"/>
    <w:rsid w:val="003C2E12"/>
    <w:rsid w:val="003C64CD"/>
    <w:rsid w:val="003C6BF2"/>
    <w:rsid w:val="003D386E"/>
    <w:rsid w:val="003D4E2C"/>
    <w:rsid w:val="003D7476"/>
    <w:rsid w:val="003E1BA8"/>
    <w:rsid w:val="003E3522"/>
    <w:rsid w:val="003E43B5"/>
    <w:rsid w:val="003F670C"/>
    <w:rsid w:val="003F718A"/>
    <w:rsid w:val="004011CF"/>
    <w:rsid w:val="00406219"/>
    <w:rsid w:val="00417386"/>
    <w:rsid w:val="00420B01"/>
    <w:rsid w:val="00421BD6"/>
    <w:rsid w:val="00424622"/>
    <w:rsid w:val="0042785B"/>
    <w:rsid w:val="00441D24"/>
    <w:rsid w:val="00441E58"/>
    <w:rsid w:val="0045359C"/>
    <w:rsid w:val="004548E5"/>
    <w:rsid w:val="00460B52"/>
    <w:rsid w:val="0046548B"/>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70574"/>
    <w:rsid w:val="00571F7D"/>
    <w:rsid w:val="00581CC8"/>
    <w:rsid w:val="00582B74"/>
    <w:rsid w:val="005954ED"/>
    <w:rsid w:val="005A3B87"/>
    <w:rsid w:val="005B01AD"/>
    <w:rsid w:val="005B4AD8"/>
    <w:rsid w:val="005C1CB1"/>
    <w:rsid w:val="005C2A9E"/>
    <w:rsid w:val="005C7B9C"/>
    <w:rsid w:val="005D2602"/>
    <w:rsid w:val="005D37A9"/>
    <w:rsid w:val="005D4200"/>
    <w:rsid w:val="005D6370"/>
    <w:rsid w:val="005D6695"/>
    <w:rsid w:val="005E0E0C"/>
    <w:rsid w:val="005E0EBF"/>
    <w:rsid w:val="005E1611"/>
    <w:rsid w:val="005E18E3"/>
    <w:rsid w:val="005E3253"/>
    <w:rsid w:val="005E522A"/>
    <w:rsid w:val="005E6BB8"/>
    <w:rsid w:val="005F08E2"/>
    <w:rsid w:val="005F154F"/>
    <w:rsid w:val="005F1E30"/>
    <w:rsid w:val="005F3CFA"/>
    <w:rsid w:val="00600CC3"/>
    <w:rsid w:val="00611B9B"/>
    <w:rsid w:val="00611CC7"/>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A37CA"/>
    <w:rsid w:val="006A6ECA"/>
    <w:rsid w:val="006B3A4C"/>
    <w:rsid w:val="006B52D2"/>
    <w:rsid w:val="006B7678"/>
    <w:rsid w:val="006C0041"/>
    <w:rsid w:val="006C2460"/>
    <w:rsid w:val="006C4254"/>
    <w:rsid w:val="006C7F9D"/>
    <w:rsid w:val="006D2C2A"/>
    <w:rsid w:val="006D6B51"/>
    <w:rsid w:val="006E45F3"/>
    <w:rsid w:val="006E7167"/>
    <w:rsid w:val="006F66AC"/>
    <w:rsid w:val="006F7EFC"/>
    <w:rsid w:val="00706C36"/>
    <w:rsid w:val="0070793A"/>
    <w:rsid w:val="007230D2"/>
    <w:rsid w:val="00724331"/>
    <w:rsid w:val="00724427"/>
    <w:rsid w:val="0072443B"/>
    <w:rsid w:val="00725E94"/>
    <w:rsid w:val="00737A90"/>
    <w:rsid w:val="00737C5B"/>
    <w:rsid w:val="0074145B"/>
    <w:rsid w:val="007451AF"/>
    <w:rsid w:val="007453B9"/>
    <w:rsid w:val="00746B30"/>
    <w:rsid w:val="00747621"/>
    <w:rsid w:val="00757726"/>
    <w:rsid w:val="00761250"/>
    <w:rsid w:val="007679EF"/>
    <w:rsid w:val="0077283E"/>
    <w:rsid w:val="00774FE2"/>
    <w:rsid w:val="007771C7"/>
    <w:rsid w:val="00781AA1"/>
    <w:rsid w:val="00786264"/>
    <w:rsid w:val="00790A9F"/>
    <w:rsid w:val="007959D5"/>
    <w:rsid w:val="007A223B"/>
    <w:rsid w:val="007A600A"/>
    <w:rsid w:val="007B2AEA"/>
    <w:rsid w:val="007B584C"/>
    <w:rsid w:val="007C2554"/>
    <w:rsid w:val="007D40F2"/>
    <w:rsid w:val="007E0068"/>
    <w:rsid w:val="007E5F3B"/>
    <w:rsid w:val="007E6AC0"/>
    <w:rsid w:val="007F72F8"/>
    <w:rsid w:val="00822BCC"/>
    <w:rsid w:val="00823368"/>
    <w:rsid w:val="00825AB6"/>
    <w:rsid w:val="00826361"/>
    <w:rsid w:val="008303E2"/>
    <w:rsid w:val="00841842"/>
    <w:rsid w:val="00841DC1"/>
    <w:rsid w:val="0084390C"/>
    <w:rsid w:val="0084721B"/>
    <w:rsid w:val="00867871"/>
    <w:rsid w:val="008725CF"/>
    <w:rsid w:val="008741F8"/>
    <w:rsid w:val="00892463"/>
    <w:rsid w:val="00895557"/>
    <w:rsid w:val="008A009D"/>
    <w:rsid w:val="008A6B5B"/>
    <w:rsid w:val="008B251A"/>
    <w:rsid w:val="008B7A88"/>
    <w:rsid w:val="008C1AF4"/>
    <w:rsid w:val="008D0A16"/>
    <w:rsid w:val="008D2E5D"/>
    <w:rsid w:val="008E5193"/>
    <w:rsid w:val="008E5206"/>
    <w:rsid w:val="008E5537"/>
    <w:rsid w:val="008E64CB"/>
    <w:rsid w:val="008F0F2D"/>
    <w:rsid w:val="009041C6"/>
    <w:rsid w:val="00904348"/>
    <w:rsid w:val="0090520E"/>
    <w:rsid w:val="00905FC1"/>
    <w:rsid w:val="00911BF5"/>
    <w:rsid w:val="00913DC5"/>
    <w:rsid w:val="009156C6"/>
    <w:rsid w:val="00916DBB"/>
    <w:rsid w:val="00920F95"/>
    <w:rsid w:val="00925133"/>
    <w:rsid w:val="009258C1"/>
    <w:rsid w:val="00927042"/>
    <w:rsid w:val="0093378F"/>
    <w:rsid w:val="00933A87"/>
    <w:rsid w:val="0094617A"/>
    <w:rsid w:val="00946755"/>
    <w:rsid w:val="00955D45"/>
    <w:rsid w:val="00956241"/>
    <w:rsid w:val="00956C32"/>
    <w:rsid w:val="009634FE"/>
    <w:rsid w:val="00964351"/>
    <w:rsid w:val="009659E8"/>
    <w:rsid w:val="00967FA2"/>
    <w:rsid w:val="009718E2"/>
    <w:rsid w:val="00980883"/>
    <w:rsid w:val="0098258E"/>
    <w:rsid w:val="009974E7"/>
    <w:rsid w:val="00997F1A"/>
    <w:rsid w:val="009A5252"/>
    <w:rsid w:val="009B0D8B"/>
    <w:rsid w:val="009B5CC3"/>
    <w:rsid w:val="009C002C"/>
    <w:rsid w:val="009C0230"/>
    <w:rsid w:val="009C3822"/>
    <w:rsid w:val="009C6A70"/>
    <w:rsid w:val="009D2468"/>
    <w:rsid w:val="009D5440"/>
    <w:rsid w:val="009D5872"/>
    <w:rsid w:val="009D6BA7"/>
    <w:rsid w:val="009E09A6"/>
    <w:rsid w:val="009E4B9F"/>
    <w:rsid w:val="009E60E7"/>
    <w:rsid w:val="009E7390"/>
    <w:rsid w:val="009F789A"/>
    <w:rsid w:val="00A02789"/>
    <w:rsid w:val="00A0341A"/>
    <w:rsid w:val="00A048CC"/>
    <w:rsid w:val="00A112CB"/>
    <w:rsid w:val="00A129CA"/>
    <w:rsid w:val="00A14DD2"/>
    <w:rsid w:val="00A150FC"/>
    <w:rsid w:val="00A25100"/>
    <w:rsid w:val="00A255D1"/>
    <w:rsid w:val="00A33A6E"/>
    <w:rsid w:val="00A34136"/>
    <w:rsid w:val="00A42E04"/>
    <w:rsid w:val="00A439B1"/>
    <w:rsid w:val="00A441A1"/>
    <w:rsid w:val="00A458CD"/>
    <w:rsid w:val="00A54DA2"/>
    <w:rsid w:val="00A56EAE"/>
    <w:rsid w:val="00A85C2C"/>
    <w:rsid w:val="00A871BA"/>
    <w:rsid w:val="00A8723D"/>
    <w:rsid w:val="00A877EE"/>
    <w:rsid w:val="00A962D4"/>
    <w:rsid w:val="00AA4054"/>
    <w:rsid w:val="00AA5B60"/>
    <w:rsid w:val="00AB09C8"/>
    <w:rsid w:val="00AB460E"/>
    <w:rsid w:val="00AB6A5C"/>
    <w:rsid w:val="00AC19EF"/>
    <w:rsid w:val="00AC2372"/>
    <w:rsid w:val="00AD07CF"/>
    <w:rsid w:val="00AD1767"/>
    <w:rsid w:val="00AD1D30"/>
    <w:rsid w:val="00AD55A3"/>
    <w:rsid w:val="00AE0DD8"/>
    <w:rsid w:val="00AE0FFC"/>
    <w:rsid w:val="00AF2381"/>
    <w:rsid w:val="00AF2AAB"/>
    <w:rsid w:val="00AF455A"/>
    <w:rsid w:val="00AF5D2B"/>
    <w:rsid w:val="00AF5E27"/>
    <w:rsid w:val="00B03EAB"/>
    <w:rsid w:val="00B12C48"/>
    <w:rsid w:val="00B13878"/>
    <w:rsid w:val="00B163E6"/>
    <w:rsid w:val="00B20EC1"/>
    <w:rsid w:val="00B25127"/>
    <w:rsid w:val="00B2606F"/>
    <w:rsid w:val="00B31C63"/>
    <w:rsid w:val="00B339EE"/>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F89"/>
    <w:rsid w:val="00C253D4"/>
    <w:rsid w:val="00C34686"/>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75D30"/>
    <w:rsid w:val="00C81B36"/>
    <w:rsid w:val="00C835A0"/>
    <w:rsid w:val="00C8555E"/>
    <w:rsid w:val="00C87F5C"/>
    <w:rsid w:val="00C92701"/>
    <w:rsid w:val="00CA06B2"/>
    <w:rsid w:val="00CA4BA0"/>
    <w:rsid w:val="00CB17B7"/>
    <w:rsid w:val="00CB1C2E"/>
    <w:rsid w:val="00CB3BC3"/>
    <w:rsid w:val="00CB5B21"/>
    <w:rsid w:val="00CC1D33"/>
    <w:rsid w:val="00CC56B8"/>
    <w:rsid w:val="00CC7621"/>
    <w:rsid w:val="00CD49E4"/>
    <w:rsid w:val="00CE1C2B"/>
    <w:rsid w:val="00CE318E"/>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7B67"/>
    <w:rsid w:val="00E03B60"/>
    <w:rsid w:val="00E1490B"/>
    <w:rsid w:val="00E2281E"/>
    <w:rsid w:val="00E23618"/>
    <w:rsid w:val="00E24DBF"/>
    <w:rsid w:val="00E26E16"/>
    <w:rsid w:val="00E47C8A"/>
    <w:rsid w:val="00E53F49"/>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01B"/>
    <w:rsid w:val="00F06A47"/>
    <w:rsid w:val="00F11588"/>
    <w:rsid w:val="00F13701"/>
    <w:rsid w:val="00F17639"/>
    <w:rsid w:val="00F2309D"/>
    <w:rsid w:val="00F32745"/>
    <w:rsid w:val="00F33E42"/>
    <w:rsid w:val="00F378DC"/>
    <w:rsid w:val="00F46A9E"/>
    <w:rsid w:val="00F50F8B"/>
    <w:rsid w:val="00F51039"/>
    <w:rsid w:val="00F60ACE"/>
    <w:rsid w:val="00F62662"/>
    <w:rsid w:val="00F64485"/>
    <w:rsid w:val="00F64C38"/>
    <w:rsid w:val="00F705FF"/>
    <w:rsid w:val="00F72783"/>
    <w:rsid w:val="00F81742"/>
    <w:rsid w:val="00F82E1A"/>
    <w:rsid w:val="00F8364E"/>
    <w:rsid w:val="00F860B0"/>
    <w:rsid w:val="00F92B73"/>
    <w:rsid w:val="00FA1331"/>
    <w:rsid w:val="00FB418E"/>
    <w:rsid w:val="00FC5F8D"/>
    <w:rsid w:val="00FD396B"/>
    <w:rsid w:val="00FD7FDB"/>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
      <w:docPartPr>
        <w:name w:val="847BD67860544272B8D8E92929C63430"/>
        <w:category>
          <w:name w:val="General"/>
          <w:gallery w:val="placeholder"/>
        </w:category>
        <w:types>
          <w:type w:val="bbPlcHdr"/>
        </w:types>
        <w:behaviors>
          <w:behavior w:val="content"/>
        </w:behaviors>
        <w:guid w:val="{35308762-2B9C-4952-BF21-F3019BEF96CC}"/>
      </w:docPartPr>
      <w:docPartBody>
        <w:p w:rsidR="00E11C17" w:rsidRDefault="00E11C17" w:rsidP="00E11C17">
          <w:pPr>
            <w:pStyle w:val="847BD67860544272B8D8E92929C63430"/>
          </w:pPr>
          <w:r w:rsidRPr="00887D08">
            <w:rPr>
              <w:rFonts w:ascii="Tahoma" w:hAnsi="Tahoma" w:cs="Tahoma"/>
              <w:sz w:val="20"/>
              <w:highlight w:val="lightGray"/>
            </w:rPr>
            <w:t>pasirinkti</w:t>
          </w:r>
        </w:p>
      </w:docPartBody>
    </w:docPart>
    <w:docPart>
      <w:docPartPr>
        <w:name w:val="C0D9F23035D946E0A5BA923127361764"/>
        <w:category>
          <w:name w:val="General"/>
          <w:gallery w:val="placeholder"/>
        </w:category>
        <w:types>
          <w:type w:val="bbPlcHdr"/>
        </w:types>
        <w:behaviors>
          <w:behavior w:val="content"/>
        </w:behaviors>
        <w:guid w:val="{A6F1BACF-6719-4F39-8D06-AB69447C3C05}"/>
      </w:docPartPr>
      <w:docPartBody>
        <w:p w:rsidR="00E11C17" w:rsidRDefault="00E11C17" w:rsidP="00E11C17">
          <w:pPr>
            <w:pStyle w:val="C0D9F23035D946E0A5BA923127361764"/>
          </w:pPr>
          <w:r w:rsidRPr="00887D08">
            <w:rPr>
              <w:rFonts w:ascii="Tahoma" w:hAnsi="Tahoma" w:cs="Tahoma"/>
              <w:sz w:val="20"/>
              <w:highlight w:val="lightGray"/>
            </w:rPr>
            <w:t>pasirinkti</w:t>
          </w:r>
        </w:p>
      </w:docPartBody>
    </w:docPart>
    <w:docPart>
      <w:docPartPr>
        <w:name w:val="FF554661AA0A4534A962A76805895D70"/>
        <w:category>
          <w:name w:val="General"/>
          <w:gallery w:val="placeholder"/>
        </w:category>
        <w:types>
          <w:type w:val="bbPlcHdr"/>
        </w:types>
        <w:behaviors>
          <w:behavior w:val="content"/>
        </w:behaviors>
        <w:guid w:val="{A272E759-2152-460A-B713-41F6402E6594}"/>
      </w:docPartPr>
      <w:docPartBody>
        <w:p w:rsidR="00E11C17" w:rsidRDefault="00E11C17" w:rsidP="00E11C17">
          <w:pPr>
            <w:pStyle w:val="FF554661AA0A4534A962A76805895D70"/>
          </w:pPr>
          <w:r w:rsidRPr="00905FC1">
            <w:rPr>
              <w:rFonts w:ascii="Tahoma" w:hAnsi="Tahoma" w:cs="Tahoma"/>
              <w:sz w:val="20"/>
              <w:highlight w:val="lightGray"/>
            </w:rPr>
            <w:t>pasirinkti</w:t>
          </w:r>
        </w:p>
      </w:docPartBody>
    </w:docPart>
    <w:docPart>
      <w:docPartPr>
        <w:name w:val="47AE0577B23642D9870968BF8AA65D4C"/>
        <w:category>
          <w:name w:val="General"/>
          <w:gallery w:val="placeholder"/>
        </w:category>
        <w:types>
          <w:type w:val="bbPlcHdr"/>
        </w:types>
        <w:behaviors>
          <w:behavior w:val="content"/>
        </w:behaviors>
        <w:guid w:val="{7D81916D-BB2E-4BD4-AAA4-34D604015B53}"/>
      </w:docPartPr>
      <w:docPartBody>
        <w:p w:rsidR="00E11C17" w:rsidRDefault="00E11C17" w:rsidP="00E11C17">
          <w:pPr>
            <w:pStyle w:val="47AE0577B23642D9870968BF8AA65D4C"/>
          </w:pPr>
          <w:r w:rsidRPr="00905FC1">
            <w:rPr>
              <w:rFonts w:ascii="Tahoma" w:hAnsi="Tahoma" w:cs="Tahoma"/>
              <w:sz w:val="20"/>
              <w:highlight w:val="lightGray"/>
            </w:rPr>
            <w:t>pasirinkti</w:t>
          </w:r>
        </w:p>
      </w:docPartBody>
    </w:docPart>
    <w:docPart>
      <w:docPartPr>
        <w:name w:val="E3BB57529B074E22BEFBD6D1CC2335C8"/>
        <w:category>
          <w:name w:val="General"/>
          <w:gallery w:val="placeholder"/>
        </w:category>
        <w:types>
          <w:type w:val="bbPlcHdr"/>
        </w:types>
        <w:behaviors>
          <w:behavior w:val="content"/>
        </w:behaviors>
        <w:guid w:val="{5D579C8B-0D28-4A66-BEEC-866BE77E8041}"/>
      </w:docPartPr>
      <w:docPartBody>
        <w:p w:rsidR="00E11C17" w:rsidRDefault="00E11C17" w:rsidP="00E11C17">
          <w:pPr>
            <w:pStyle w:val="E3BB57529B074E22BEFBD6D1CC2335C8"/>
          </w:pPr>
          <w:r w:rsidRPr="00905FC1">
            <w:rPr>
              <w:rFonts w:ascii="Tahoma" w:hAnsi="Tahoma" w:cs="Tahoma"/>
              <w:sz w:val="20"/>
              <w:highlight w:val="lightGray"/>
            </w:rPr>
            <w:t>pasirinkti</w:t>
          </w:r>
        </w:p>
      </w:docPartBody>
    </w:docPart>
    <w:docPart>
      <w:docPartPr>
        <w:name w:val="32491593D681426FAD4785B0DD030F99"/>
        <w:category>
          <w:name w:val="General"/>
          <w:gallery w:val="placeholder"/>
        </w:category>
        <w:types>
          <w:type w:val="bbPlcHdr"/>
        </w:types>
        <w:behaviors>
          <w:behavior w:val="content"/>
        </w:behaviors>
        <w:guid w:val="{21776C1E-8656-4D47-A222-7CE427969BB4}"/>
      </w:docPartPr>
      <w:docPartBody>
        <w:p w:rsidR="00E11C17" w:rsidRDefault="00E11C17" w:rsidP="00E11C17">
          <w:pPr>
            <w:pStyle w:val="32491593D681426FAD4785B0DD030F99"/>
          </w:pPr>
          <w:r w:rsidRPr="00887D08">
            <w:rPr>
              <w:rFonts w:ascii="Tahoma" w:eastAsia="Arial Unicode MS" w:hAnsi="Tahoma" w:cs="Tahoma"/>
              <w:sz w:val="20"/>
              <w:bdr w:val="nil"/>
              <w:shd w:val="clear" w:color="auto" w:fill="D9D9D9" w:themeFill="background1" w:themeFillShade="D9"/>
            </w:rPr>
            <w:t>pasirinkti</w:t>
          </w:r>
        </w:p>
      </w:docPartBody>
    </w:docPart>
    <w:docPart>
      <w:docPartPr>
        <w:name w:val="50C06D41351D43CFB51D317EDADD1013"/>
        <w:category>
          <w:name w:val="General"/>
          <w:gallery w:val="placeholder"/>
        </w:category>
        <w:types>
          <w:type w:val="bbPlcHdr"/>
        </w:types>
        <w:behaviors>
          <w:behavior w:val="content"/>
        </w:behaviors>
        <w:guid w:val="{BDDD5501-74B9-420C-9F20-042C7B3EA2AB}"/>
      </w:docPartPr>
      <w:docPartBody>
        <w:p w:rsidR="00E11C17" w:rsidRDefault="00E11C17" w:rsidP="00E11C17">
          <w:pPr>
            <w:pStyle w:val="50C06D41351D43CFB51D317EDADD1013"/>
          </w:pPr>
          <w:r w:rsidRPr="00C34686">
            <w:rPr>
              <w:rFonts w:ascii="Tahoma" w:eastAsia="Arial Unicode MS" w:hAnsi="Tahoma" w:cs="Tahoma"/>
              <w:sz w:val="20"/>
              <w:bdr w:val="nil"/>
              <w:shd w:val="clear" w:color="auto" w:fill="D9D9D9" w:themeFill="background1" w:themeFillShade="D9"/>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3E5B"/>
    <w:rsid w:val="002B4253"/>
    <w:rsid w:val="00354338"/>
    <w:rsid w:val="00373985"/>
    <w:rsid w:val="003E43B5"/>
    <w:rsid w:val="00435FB7"/>
    <w:rsid w:val="004539FE"/>
    <w:rsid w:val="00466A53"/>
    <w:rsid w:val="004D7884"/>
    <w:rsid w:val="004F0939"/>
    <w:rsid w:val="00502B87"/>
    <w:rsid w:val="00507B6E"/>
    <w:rsid w:val="00521469"/>
    <w:rsid w:val="00586112"/>
    <w:rsid w:val="005A151F"/>
    <w:rsid w:val="005E6E16"/>
    <w:rsid w:val="006533F9"/>
    <w:rsid w:val="00660049"/>
    <w:rsid w:val="006C2D4B"/>
    <w:rsid w:val="006F6AFA"/>
    <w:rsid w:val="0070157B"/>
    <w:rsid w:val="00741FEB"/>
    <w:rsid w:val="00754C31"/>
    <w:rsid w:val="007B7A19"/>
    <w:rsid w:val="0080307B"/>
    <w:rsid w:val="00816888"/>
    <w:rsid w:val="008725CF"/>
    <w:rsid w:val="008C7F68"/>
    <w:rsid w:val="008F13EE"/>
    <w:rsid w:val="00901270"/>
    <w:rsid w:val="00904348"/>
    <w:rsid w:val="00932F3A"/>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A52EB"/>
    <w:rsid w:val="00CB7E92"/>
    <w:rsid w:val="00CC4CDE"/>
    <w:rsid w:val="00D47081"/>
    <w:rsid w:val="00DB5835"/>
    <w:rsid w:val="00E11C17"/>
    <w:rsid w:val="00E27210"/>
    <w:rsid w:val="00E34D2A"/>
    <w:rsid w:val="00E47D3C"/>
    <w:rsid w:val="00ED00CF"/>
    <w:rsid w:val="00EF134E"/>
    <w:rsid w:val="00FD37D3"/>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1E0DB3E06244D16B1F7FC2A6D32B230">
    <w:name w:val="11E0DB3E06244D16B1F7FC2A6D32B230"/>
    <w:rsid w:val="00B77ED6"/>
    <w:rPr>
      <w:lang w:val="lt-LT" w:eastAsia="lt-LT"/>
    </w:rPr>
  </w:style>
  <w:style w:type="paragraph" w:customStyle="1" w:styleId="FF80602ABD6740EF8DA79DF1BD5E10F8">
    <w:name w:val="FF80602ABD6740EF8DA79DF1BD5E10F8"/>
    <w:rsid w:val="00B77ED6"/>
    <w:rPr>
      <w:lang w:val="lt-LT" w:eastAsia="lt-LT"/>
    </w:rPr>
  </w:style>
  <w:style w:type="paragraph" w:customStyle="1" w:styleId="CC5F421EEA754F4E8B4FB82CAC2F306C">
    <w:name w:val="CC5F421EEA754F4E8B4FB82CAC2F306C"/>
    <w:rsid w:val="00B77ED6"/>
    <w:rPr>
      <w:lang w:val="lt-LT" w:eastAsia="lt-LT"/>
    </w:rPr>
  </w:style>
  <w:style w:type="paragraph" w:customStyle="1" w:styleId="A794B80C5545458186B814E0256C9388">
    <w:name w:val="A794B80C5545458186B814E0256C9388"/>
    <w:rsid w:val="00B77ED6"/>
    <w:rPr>
      <w:lang w:val="lt-LT" w:eastAsia="lt-LT"/>
    </w:rPr>
  </w:style>
  <w:style w:type="paragraph" w:customStyle="1" w:styleId="F331B5DC6C064EB694D186DABE0139BA">
    <w:name w:val="F331B5DC6C064EB694D186DABE0139BA"/>
    <w:rsid w:val="00E11C17"/>
    <w:pPr>
      <w:spacing w:line="278" w:lineRule="auto"/>
    </w:pPr>
    <w:rPr>
      <w:kern w:val="2"/>
      <w:sz w:val="24"/>
      <w:szCs w:val="24"/>
      <w14:ligatures w14:val="standardContextual"/>
    </w:rPr>
  </w:style>
  <w:style w:type="paragraph" w:customStyle="1" w:styleId="71D3427805DC484781FD520090783FD1">
    <w:name w:val="71D3427805DC484781FD520090783FD1"/>
    <w:rsid w:val="00E11C17"/>
    <w:pPr>
      <w:spacing w:line="278" w:lineRule="auto"/>
    </w:pPr>
    <w:rPr>
      <w:kern w:val="2"/>
      <w:sz w:val="24"/>
      <w:szCs w:val="24"/>
      <w14:ligatures w14:val="standardContextual"/>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A4B24F1EBA214FC59ED75919B1E94AED">
    <w:name w:val="A4B24F1EBA214FC59ED75919B1E94AED"/>
    <w:rsid w:val="00E11C17"/>
    <w:pPr>
      <w:spacing w:line="278" w:lineRule="auto"/>
    </w:pPr>
    <w:rPr>
      <w:kern w:val="2"/>
      <w:sz w:val="24"/>
      <w:szCs w:val="24"/>
      <w14:ligatures w14:val="standardContextual"/>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 w:type="paragraph" w:customStyle="1" w:styleId="52B2AFB02F5945C1A23FAFCF88174752">
    <w:name w:val="52B2AFB02F5945C1A23FAFCF88174752"/>
    <w:rsid w:val="00E11C17"/>
    <w:pPr>
      <w:spacing w:line="278" w:lineRule="auto"/>
    </w:pPr>
    <w:rPr>
      <w:kern w:val="2"/>
      <w:sz w:val="24"/>
      <w:szCs w:val="24"/>
      <w14:ligatures w14:val="standardContextual"/>
    </w:rPr>
  </w:style>
  <w:style w:type="paragraph" w:customStyle="1" w:styleId="847BD67860544272B8D8E92929C63430">
    <w:name w:val="847BD67860544272B8D8E92929C63430"/>
    <w:rsid w:val="00E11C17"/>
    <w:pPr>
      <w:spacing w:line="278" w:lineRule="auto"/>
    </w:pPr>
    <w:rPr>
      <w:kern w:val="2"/>
      <w:sz w:val="24"/>
      <w:szCs w:val="24"/>
      <w14:ligatures w14:val="standardContextual"/>
    </w:rPr>
  </w:style>
  <w:style w:type="paragraph" w:customStyle="1" w:styleId="C0D9F23035D946E0A5BA923127361764">
    <w:name w:val="C0D9F23035D946E0A5BA923127361764"/>
    <w:rsid w:val="00E11C17"/>
    <w:pPr>
      <w:spacing w:line="278" w:lineRule="auto"/>
    </w:pPr>
    <w:rPr>
      <w:kern w:val="2"/>
      <w:sz w:val="24"/>
      <w:szCs w:val="24"/>
      <w14:ligatures w14:val="standardContextual"/>
    </w:rPr>
  </w:style>
  <w:style w:type="paragraph" w:customStyle="1" w:styleId="FF554661AA0A4534A962A76805895D70">
    <w:name w:val="FF554661AA0A4534A962A76805895D70"/>
    <w:rsid w:val="00E11C17"/>
    <w:pPr>
      <w:spacing w:line="278" w:lineRule="auto"/>
    </w:pPr>
    <w:rPr>
      <w:kern w:val="2"/>
      <w:sz w:val="24"/>
      <w:szCs w:val="24"/>
      <w14:ligatures w14:val="standardContextual"/>
    </w:rPr>
  </w:style>
  <w:style w:type="paragraph" w:customStyle="1" w:styleId="47AE0577B23642D9870968BF8AA65D4C">
    <w:name w:val="47AE0577B23642D9870968BF8AA65D4C"/>
    <w:rsid w:val="00E11C17"/>
    <w:pPr>
      <w:spacing w:line="278" w:lineRule="auto"/>
    </w:pPr>
    <w:rPr>
      <w:kern w:val="2"/>
      <w:sz w:val="24"/>
      <w:szCs w:val="24"/>
      <w14:ligatures w14:val="standardContextual"/>
    </w:rPr>
  </w:style>
  <w:style w:type="paragraph" w:customStyle="1" w:styleId="E3BB57529B074E22BEFBD6D1CC2335C8">
    <w:name w:val="E3BB57529B074E22BEFBD6D1CC2335C8"/>
    <w:rsid w:val="00E11C17"/>
    <w:pPr>
      <w:spacing w:line="278" w:lineRule="auto"/>
    </w:pPr>
    <w:rPr>
      <w:kern w:val="2"/>
      <w:sz w:val="24"/>
      <w:szCs w:val="24"/>
      <w14:ligatures w14:val="standardContextual"/>
    </w:rPr>
  </w:style>
  <w:style w:type="paragraph" w:customStyle="1" w:styleId="32491593D681426FAD4785B0DD030F99">
    <w:name w:val="32491593D681426FAD4785B0DD030F99"/>
    <w:rsid w:val="00E11C17"/>
    <w:pPr>
      <w:spacing w:line="278" w:lineRule="auto"/>
    </w:pPr>
    <w:rPr>
      <w:kern w:val="2"/>
      <w:sz w:val="24"/>
      <w:szCs w:val="24"/>
      <w14:ligatures w14:val="standardContextual"/>
    </w:rPr>
  </w:style>
  <w:style w:type="paragraph" w:customStyle="1" w:styleId="50C06D41351D43CFB51D317EDADD1013">
    <w:name w:val="50C06D41351D43CFB51D317EDADD1013"/>
    <w:rsid w:val="00E11C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Šarūnas Jurėnas</cp:lastModifiedBy>
  <cp:revision>16</cp:revision>
  <cp:lastPrinted>2019-09-30T10:29:00Z</cp:lastPrinted>
  <dcterms:created xsi:type="dcterms:W3CDTF">2025-01-16T11:22:00Z</dcterms:created>
  <dcterms:modified xsi:type="dcterms:W3CDTF">2025-03-03T09:14:00Z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